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São Paulo - SP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(11) 99999.999 / e-mail: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nome@mail.com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/ LinkedIn:  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EXECUTIVO DE INOVAÇÃO | PRODUTOS E PLATAFORMAS | DESENVOLVIMENTO DE NEGÓCIOS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Sólida trajetória em posições de liderança em empresas nacionais e multinacionais, especializado em inovação e desenvolvimento de projetos, produtos e negócios.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RESUMO DE QUALIFICAÇÕES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16 anos de experiência em Tecnologia e 10 anos em posições de liderança; Vivência na liderança de projetos locais e globais em Lat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North America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e Europa;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Sólida experiência na criação e planejamento estratégico de novos produtos, serviços e plataformas, empregando o melhor uso de tecnologias em função da estratégia organizacional;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Habilidade em relacionamento com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stakeholders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trabalhando de forma multifuncional e com uma ampla gama de colaboradores com diferentes conjuntos de habilidades;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Liderança de projetos de Joint Venture (JV) para criação ou expansão de produtos, serviços ou negócios baseados em plataformas, visando explorar novos mercados e otimização operacional;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Sólida experiência em projetos de inovação fechada e aberta, atuando diretamente em decisões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Buy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Build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Partner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 na arquitetura da solução corporativa.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Conhecimento em construção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roadmap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software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 contribuições próprias para o ciclo de vida do produto, pautado em tendências, mitigando riscos na melhor aplicabilidade para sistemas, infraestrutura, processos e governança;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Experiência na definição de novos casos de uso, programas e produtos para serviços em parceria com equipes internas e externas, estabelecendo e medindo objetivos e metas, gerenciando uma equipe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cross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funcional, com perfis técnicos e não-técnicos;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Implantação e gestão de projetos com integrações com sistemas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backoffice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tais como SAP,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Dynamics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365,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Salesforce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ServiceNow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Plataforma de Nuvem (AWS,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Azure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 GCP), entre outros;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Sólidos conhecimentos em construção de plataforma de dados,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Big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Data,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Business Intelligence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(BI), para estabelecer processos escaláveis e eficientes para análises de dados em grande escala;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Vivência como gestor e arquiteto de soluções corporativas em projetos que utilizam tecnologias emergentes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como AI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Visual Analytics, Generative AI)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Edge Computing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IoT,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Cloud Edge, Smart Cities &amp; Appliances)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Blockchain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Smart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Contracts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), XR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Augmented Reality, Virtual Reality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Experiência na arquitetura de soluções técnicas em pré-venda personalizadas, atuando em todo o ciclo de vendas para impulsionar o fechamento de novas oportunidades.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Atuação como consultor em grandes Consultorias que possibilitou o desenvolvimento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skills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como resolução analítica de problemas, visão sistêmica, estratégica e de negócios, pensamento crítico e criativo, gerenciamento de riscos, escopo e custo, comprometimento e proatividade, comunicação, gerenciamento de crises, gestão de tempo, domínio de arquitetura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software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 proficiência em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back-end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front-end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FORMAÇÃO ACADÊMICA, CURSOS, CERTIFICAÇÕES E IDIOMAS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CSD®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Certified Scrum Developer - Scrum Alliance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(2021)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Innovation with Lean Product Management – SkillSoft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(2020)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How to Teach the AWS CAF Workshop for Partners – Amazon Web Services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(2019)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Google Cloud Professional Cloud Architect – Google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(2019)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Scrum e Métodos Ágeis – Clarify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(2019)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PMP® –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Project Management Professional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– PMI (2018)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Pós-Graduação Gerenciamento de Projetos em TI – Universidade de São Paulo (2016)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+ 17 certificações técnicas MCP, MCSE, MCTS, MCPD, MCSA –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Microsoft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(2009-2016)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Graduação em Ciências da Computação – Centro Universitário Senac (2010)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Inglês – Fluente (C2)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EXPERIÊNCIA PROFISSIONAL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EMPRESA    </w:t>
        <w:tab/>
        <w:tab/>
        <w:tab/>
        <w:tab/>
        <w:tab/>
        <w:tab/>
        <w:tab/>
        <w:tab/>
        <w:tab/>
        <w:tab/>
        <w:t xml:space="preserve">              01/2020 – 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Descrição da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1"/>
          <w:szCs w:val="21"/>
          <w:rtl w:val="0"/>
        </w:rPr>
        <w:t xml:space="preserve">CARGO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Reporte ao Diretor de Inovação - ~100 colaboradores, sendo ~20 diretos.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Responsável Lat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 pela liderança da prática de inovação em escala, usando tecnologias emergentes (IA, XR,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Blockchain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Computação Quântica,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Edge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IoT, 5G), e pelos produtos e plataformas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Accenture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(APP) para iniciativas fim-a-fim de produtos, serviços e negócios baseados em plataforma na região.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1"/>
          <w:szCs w:val="21"/>
          <w:rtl w:val="0"/>
        </w:rPr>
        <w:t xml:space="preserve">Principais Resultados: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Liderança na introdução estratégica de +70 produtos globais, adaptando-os às necessidades locais, resultando em um impacto significativo, em mais de USD 100 milhões em vendas diretas e indiretas e um posicionamento inovador no mercado regional; Além disso,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conduzir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com sucesso a integração do produto local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One Financial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no portfólio global, elevando a conscientização global sobre as soluções regionais, e oficializou a inclusão de produtos nas metas dos times de conta, fortalecendo a identificação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leads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 gerando potencial de vendas em negociações comerciais.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Implementação de nova metodologia focada no cliente, capacitando a equipe para trabalhar com agilidade e melhorar a comunicação, resultando em um engajamento mais estratégico no início do ciclo de vendas e uma oportunidade para a implementação de uma plataforma de visão computacional, que contribuiu para um marco na indústria automotiva como primeiro caso Lat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 de IA e 5G no setor, que geraram mais de USD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20MM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no período e crescimento de 60% do time de inovação.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Idealização e liderança de projeto de ESG, finalista do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Global Technology Innovation Contest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2023.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EMPRESA    </w:t>
        <w:tab/>
        <w:tab/>
        <w:tab/>
        <w:tab/>
        <w:tab/>
        <w:tab/>
        <w:tab/>
        <w:tab/>
        <w:tab/>
        <w:tab/>
        <w:t xml:space="preserve">              03/2017 – 12/2019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Descrição da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1"/>
          <w:szCs w:val="21"/>
          <w:rtl w:val="0"/>
        </w:rPr>
        <w:t xml:space="preserve">CARGO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Reporte aos Diretores de Pre-Sales e Cloud - ~3 diretos.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Responsável Lat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 por criar e articular proposta de valor através de ofertas de soluções em nuvem, desenvolvendo relacionamentos estratégicos e alianças de longo prazo com parceiros e contas-chave, criando diferenciais competitivos nas propostas aos clientes e melhorando o posicionamento da Atos em transformação digital e expertise em plataformas em nuvem.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b w:val="1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1"/>
          <w:szCs w:val="21"/>
          <w:rtl w:val="0"/>
        </w:rPr>
        <w:t xml:space="preserve">Principais Resultados: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Criação e implementação do plano de expansão regional de ofertas em torno de soluções em nuvem com potencial de dobrar o faturamento na região em 3 anos; reestruturação do portfólio de ofertas e soluções em torno de plataformas de nuvem, gerando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leads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potenciais de USD 50 MM no primeiro ano; e liderança do envolvimento do time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cloud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em pré-vendas em soluções conjuntas com outras ofertas de ERP e CRM, gerando um contrato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end-to-end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de R$ 10 MM com um novo cliente.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Liderança na criação e implementação estratégica da oferta Atos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Smart Cloud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convertendo ociosidade de servidores em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collocation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 impulsionando soluções </w:t>
      </w: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multi cloud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; condução de negociações contratuais, gerenciando incidentes e riscos com a liderança sênior, obtendo redução expressiva de 70% no TCO, otimizando contratos e licenças; Estabelecimento de processos de gestão para um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roadmap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de produto consistente, resultando em um NPS &gt; 8; concebi e implementei ofertas satélites, como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Cloud Assessment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Journey-to-Cloud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) 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Marketplace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(soluções de negócio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ready-to-use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”), agregando valor e prontidão para clientes em sua jornada para a nuvem.</w:t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EMPRESA    </w:t>
        <w:tab/>
        <w:tab/>
        <w:tab/>
        <w:tab/>
        <w:tab/>
        <w:tab/>
        <w:tab/>
        <w:tab/>
        <w:tab/>
        <w:tab/>
        <w:t xml:space="preserve">              01/2013 – 02/2017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Descrição da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1"/>
          <w:szCs w:val="21"/>
          <w:rtl w:val="0"/>
        </w:rPr>
        <w:t xml:space="preserve">CARGO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Reporte ao </w:t>
      </w: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COO</w:t>
      </w: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 - ~60 colaboradores, ~20 diretos.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Responsável pela área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delivery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incluindo projetos e contratos de serviços gerenciados, incluindo a estratégia de longo prazo da área, pelo plano e execução da transformação tecnológica, manutenção e sustentabilidade sistêmica das operações e pela jornada de digitalização dos clientes.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b w:val="1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1"/>
          <w:szCs w:val="21"/>
          <w:rtl w:val="0"/>
        </w:rPr>
        <w:t xml:space="preserve">Principais realizações: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Estrategista chave na transformação da receita e na diminuição da dependência de novos projetos, desenvolvendo e implementando de nova linha de negócios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One-to-Many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”;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Elevação da maturidade do serviço com a implementação de metodologias MOF/ITIL, atuando como consultor em contas estratégicas e proporcionando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feedback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proativo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aos colaboradores. O que levou a nova linha de negócios a um faturamento bruto anual superior a R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$1,2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milhão em menos de 03 anos, demonstrando sucesso na diversificação da carteira de clientes.</w:t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1"/>
          <w:szCs w:val="21"/>
          <w:rtl w:val="0"/>
        </w:rPr>
        <w:t xml:space="preserve">Atuações anteriores como Consultor e Desenvolvedor por 05 anos</w:t>
      </w: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. </w:t>
      </w:r>
    </w:p>
    <w:sectPr>
      <w:pgSz w:h="16838" w:w="11906" w:orient="portrait"/>
      <w:pgMar w:bottom="851" w:top="851" w:left="85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16CBF"/>
    <w:pPr>
      <w:spacing w:after="0" w:line="240" w:lineRule="auto"/>
    </w:pPr>
    <w:rPr>
      <w:rFonts w:ascii="Times" w:cs="Times New Roman" w:eastAsia="Times" w:hAnsi="Times"/>
      <w:kern w:val="0"/>
      <w:sz w:val="24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9"/>
    <w:qFormat w:val="1"/>
    <w:rsid w:val="00C5031C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A14BB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14BB7"/>
    <w:rPr>
      <w:color w:val="605e5c"/>
      <w:shd w:color="auto" w:fill="e1dfdd" w:val="clear"/>
    </w:rPr>
  </w:style>
  <w:style w:type="paragraph" w:styleId="Default" w:customStyle="1">
    <w:name w:val="Default"/>
    <w:rsid w:val="00E74EBA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1D215C"/>
    <w:pPr>
      <w:tabs>
        <w:tab w:val="center" w:pos="4513"/>
        <w:tab w:val="right" w:pos="9026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D215C"/>
    <w:rPr>
      <w:rFonts w:ascii="Times" w:cs="Times New Roman" w:eastAsia="Times" w:hAnsi="Times"/>
      <w:kern w:val="0"/>
      <w:sz w:val="24"/>
      <w:szCs w:val="20"/>
    </w:rPr>
  </w:style>
  <w:style w:type="paragraph" w:styleId="Rodap">
    <w:name w:val="footer"/>
    <w:basedOn w:val="Normal"/>
    <w:link w:val="RodapChar"/>
    <w:uiPriority w:val="99"/>
    <w:unhideWhenUsed w:val="1"/>
    <w:rsid w:val="001D215C"/>
    <w:pPr>
      <w:tabs>
        <w:tab w:val="center" w:pos="4513"/>
        <w:tab w:val="right" w:pos="9026"/>
      </w:tabs>
    </w:pPr>
  </w:style>
  <w:style w:type="character" w:styleId="RodapChar" w:customStyle="1">
    <w:name w:val="Rodapé Char"/>
    <w:basedOn w:val="Fontepargpadro"/>
    <w:link w:val="Rodap"/>
    <w:uiPriority w:val="99"/>
    <w:rsid w:val="001D215C"/>
    <w:rPr>
      <w:rFonts w:ascii="Times" w:cs="Times New Roman" w:eastAsia="Times" w:hAnsi="Times"/>
      <w:kern w:val="0"/>
      <w:sz w:val="24"/>
      <w:szCs w:val="20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B94463"/>
    <w:rPr>
      <w:color w:val="954f72" w:themeColor="followedHyperlink"/>
      <w:u w:val="single"/>
    </w:rPr>
  </w:style>
  <w:style w:type="paragraph" w:styleId="Reviso">
    <w:name w:val="Revision"/>
    <w:hidden w:val="1"/>
    <w:uiPriority w:val="99"/>
    <w:semiHidden w:val="1"/>
    <w:rsid w:val="006D4BA7"/>
    <w:pPr>
      <w:spacing w:after="0" w:line="240" w:lineRule="auto"/>
    </w:pPr>
    <w:rPr>
      <w:rFonts w:ascii="Times" w:cs="Times New Roman" w:eastAsia="Times" w:hAnsi="Times"/>
      <w:kern w:val="0"/>
      <w:sz w:val="24"/>
      <w:szCs w:val="20"/>
    </w:rPr>
  </w:style>
  <w:style w:type="paragraph" w:styleId="NormalWeb">
    <w:name w:val="Normal (Web)"/>
    <w:basedOn w:val="Normal"/>
    <w:uiPriority w:val="99"/>
    <w:unhideWhenUsed w:val="1"/>
    <w:rsid w:val="00514237"/>
    <w:pPr>
      <w:spacing w:after="100" w:afterAutospacing="1" w:before="100" w:beforeAutospacing="1"/>
    </w:pPr>
    <w:rPr>
      <w:rFonts w:ascii="Times New Roman" w:eastAsia="Times New Roman" w:hAnsi="Times New Roman"/>
      <w:szCs w:val="24"/>
      <w:lang w:eastAsia="pt-BR"/>
    </w:rPr>
  </w:style>
  <w:style w:type="character" w:styleId="apple-tab-span" w:customStyle="1">
    <w:name w:val="apple-tab-span"/>
    <w:basedOn w:val="Fontepargpadro"/>
    <w:rsid w:val="00AF600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ome@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c1iqoNGhNOTn3m/sPjnzr87fHA==">CgMxLjA4AHIhMXhJU09LRkNVLXh1UUpraGNQblp0RXdxbVZRUTc3QXpS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2024-05-13T16:57:00Z</dcterms:created>
</cp:coreProperties>
</file>